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B02A" w14:textId="77777777" w:rsidR="00AE6FCC" w:rsidRDefault="004F5EA8">
      <w:pPr>
        <w:jc w:val="center"/>
        <w:rPr>
          <w:rFonts w:ascii="Rockwell" w:eastAsia="Rockwell" w:hAnsi="Rockwell" w:cs="Rockwell"/>
          <w:b/>
          <w:sz w:val="56"/>
          <w:szCs w:val="56"/>
        </w:rPr>
      </w:pPr>
      <w:r>
        <w:rPr>
          <w:rFonts w:ascii="Rockwell" w:eastAsia="Rockwell" w:hAnsi="Rockwell" w:cs="Rockwell"/>
          <w:b/>
          <w:noProof/>
          <w:sz w:val="56"/>
          <w:szCs w:val="56"/>
        </w:rPr>
        <mc:AlternateContent>
          <mc:Choice Requires="wpg">
            <w:drawing>
              <wp:inline distT="0" distB="0" distL="0" distR="0" wp14:anchorId="7338C10D" wp14:editId="635317CA">
                <wp:extent cx="3832860" cy="153924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1539240"/>
                          <a:chOff x="3429550" y="3010375"/>
                          <a:chExt cx="3832900" cy="1539250"/>
                        </a:xfrm>
                      </wpg:grpSpPr>
                      <wpg:grpSp>
                        <wpg:cNvPr id="1362492641" name="Group 1362492641"/>
                        <wpg:cNvGrpSpPr/>
                        <wpg:grpSpPr>
                          <a:xfrm>
                            <a:off x="3429570" y="3010380"/>
                            <a:ext cx="3832860" cy="1539240"/>
                            <a:chOff x="0" y="0"/>
                            <a:chExt cx="5943600" cy="2431415"/>
                          </a:xfrm>
                        </wpg:grpSpPr>
                        <wps:wsp>
                          <wps:cNvPr id="1779016523" name="Rectangle 1779016523"/>
                          <wps:cNvSpPr/>
                          <wps:spPr>
                            <a:xfrm>
                              <a:off x="0" y="0"/>
                              <a:ext cx="5943600" cy="243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C49B32" w14:textId="77777777" w:rsidR="00A71838" w:rsidRDefault="00A718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943600" cy="2087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77235934" name="Rectangle 1877235934"/>
                          <wps:cNvSpPr/>
                          <wps:spPr>
                            <a:xfrm>
                              <a:off x="0" y="2087880"/>
                              <a:ext cx="5943600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E19885" w14:textId="77777777" w:rsidR="00A71838" w:rsidRDefault="00A71838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832860" cy="1539240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2860" cy="15392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143F8D3" w14:textId="240B4820" w:rsidR="00A71838" w:rsidRDefault="004F5EA8">
      <w:pPr>
        <w:jc w:val="center"/>
        <w:rPr>
          <w:rFonts w:ascii="Rockwell" w:eastAsia="Rockwell" w:hAnsi="Rockwell" w:cs="Rockwell"/>
          <w:b/>
          <w:sz w:val="56"/>
          <w:szCs w:val="56"/>
        </w:rPr>
      </w:pPr>
      <w:r>
        <w:rPr>
          <w:rFonts w:ascii="Rockwell" w:eastAsia="Rockwell" w:hAnsi="Rockwell" w:cs="Rockwell"/>
          <w:b/>
          <w:sz w:val="56"/>
          <w:szCs w:val="56"/>
        </w:rPr>
        <w:t>Thomaston Townwide PTA</w:t>
      </w:r>
    </w:p>
    <w:p w14:paraId="47AD894C" w14:textId="77777777" w:rsidR="00A71838" w:rsidRDefault="004F5EA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Membership Form</w:t>
      </w:r>
    </w:p>
    <w:p w14:paraId="67790FDC" w14:textId="77777777" w:rsidR="00A71838" w:rsidRDefault="004F5EA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2023-2024</w:t>
      </w:r>
    </w:p>
    <w:p w14:paraId="2A62504D" w14:textId="77777777" w:rsidR="00A71838" w:rsidRDefault="004F5EA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</w:p>
    <w:p w14:paraId="18AF6A99" w14:textId="77777777" w:rsidR="00A71838" w:rsidRDefault="004F5EA8">
      <w:pPr>
        <w:jc w:val="center"/>
        <w:rPr>
          <w:sz w:val="40"/>
          <w:szCs w:val="40"/>
        </w:rPr>
      </w:pPr>
      <w:r>
        <w:rPr>
          <w:color w:val="000000"/>
          <w:sz w:val="24"/>
          <w:szCs w:val="24"/>
        </w:rPr>
        <w:t>The Thomaston Townwide PTA is asking for your support. Fees are $10 for a Single Adult Membership (per parent). Parents, relatives, students and teachers are welcome to join.</w:t>
      </w:r>
    </w:p>
    <w:p w14:paraId="1C993425" w14:textId="77777777" w:rsidR="00A71838" w:rsidRDefault="004F5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make your check payable to “Thomaston Townwide PTA.” You may return this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orm, along with your payment, to the school office. PTA does accept payments via Venmo. Our Venmo username is: Thomaston-PTA</w:t>
      </w:r>
    </w:p>
    <w:p w14:paraId="3C722AA3" w14:textId="77777777" w:rsidR="00A71838" w:rsidRDefault="004F5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Memberships _______ x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$10 each)   = ___________</w:t>
      </w:r>
    </w:p>
    <w:p w14:paraId="02DA75BA" w14:textId="77777777" w:rsidR="00A71838" w:rsidRDefault="004F5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Payment Type:      Check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Cash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Venmo</w:t>
      </w:r>
    </w:p>
    <w:p w14:paraId="11E31121" w14:textId="77777777" w:rsidR="00A71838" w:rsidRDefault="004F5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Student(s) Name(s)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 Grade(s) _________</w:t>
      </w:r>
    </w:p>
    <w:p w14:paraId="4F14C714" w14:textId="77777777" w:rsidR="00A71838" w:rsidRDefault="004F5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Member(s) Name(s)_____________________________________________________</w:t>
      </w:r>
    </w:p>
    <w:p w14:paraId="6B261B8F" w14:textId="77777777" w:rsidR="00A71838" w:rsidRDefault="004F5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Address: ______________________________________________________________</w:t>
      </w:r>
    </w:p>
    <w:p w14:paraId="2FFC403A" w14:textId="77777777" w:rsidR="00A71838" w:rsidRDefault="004F5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 __________________   Email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7B38AD89" w14:textId="77777777" w:rsidR="00A71838" w:rsidRDefault="00A718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665103" w14:textId="77777777" w:rsidR="00A71838" w:rsidRDefault="004F5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circle one: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Parent(s)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Administrator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Teacher         Staff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Other</w:t>
      </w:r>
    </w:p>
    <w:p w14:paraId="183EBDD4" w14:textId="77777777" w:rsidR="00A71838" w:rsidRDefault="00A718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7FC92" w14:textId="7953E109" w:rsidR="00AE6FCC" w:rsidRDefault="004F5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**Did you know that anyone can join the PTA? Grandparents, community members, aunts/uncles, older siblings, neighbors. Anyone interested in making a difference in the lives of our students are welcome to join.</w:t>
      </w:r>
    </w:p>
    <w:p w14:paraId="2102406E" w14:textId="77777777" w:rsidR="00AE6FCC" w:rsidRDefault="00AE6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7E77EB" w14:textId="399822F8" w:rsidR="00AE6FCC" w:rsidRDefault="00AE6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Pr="004F5EA8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4F5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am interested in volunteering for PTA sponsored events (Holiday Shop, Fun Run, Yearbook, Book Fairs)</w:t>
      </w:r>
    </w:p>
    <w:sectPr w:rsidR="00AE6F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38"/>
    <w:rsid w:val="004F5EA8"/>
    <w:rsid w:val="00A71838"/>
    <w:rsid w:val="00A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8BC6"/>
  <w15:docId w15:val="{00E67A46-0211-40EB-9792-FF4ADCBA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2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A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mIwer/W/bhGleLLk6PPN49WF/Q==">CgMxLjA4AHIhMVl0aDFmSFBrelRFRW9SaUlyZzlyVVJucUR0VEdBNVdV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Fedorich</dc:creator>
  <cp:lastModifiedBy>Jessica Fedorich</cp:lastModifiedBy>
  <cp:revision>2</cp:revision>
  <dcterms:created xsi:type="dcterms:W3CDTF">2023-08-17T14:12:00Z</dcterms:created>
  <dcterms:modified xsi:type="dcterms:W3CDTF">2023-08-17T14:12:00Z</dcterms:modified>
</cp:coreProperties>
</file>